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43DB" w14:textId="77777777" w:rsidR="00F64EB0" w:rsidRPr="00A801B5" w:rsidRDefault="00F64EB0" w:rsidP="00F64EB0">
      <w:pPr>
        <w:rPr>
          <w:b/>
        </w:rPr>
      </w:pPr>
      <w:r w:rsidRPr="00A801B5">
        <w:rPr>
          <w:b/>
        </w:rPr>
        <w:t xml:space="preserve">Ön abban az esetben fordulhat kérelemmel a Magyar Nemzeti Bankhoz, ha az alábbi feltételek </w:t>
      </w:r>
      <w:r w:rsidRPr="00A801B5">
        <w:rPr>
          <w:b/>
          <w:u w:val="single"/>
        </w:rPr>
        <w:t>mindegyike együttesen</w:t>
      </w:r>
      <w:r w:rsidRPr="00A801B5">
        <w:rPr>
          <w:b/>
        </w:rPr>
        <w:t xml:space="preserve"> teljesül:</w:t>
      </w:r>
    </w:p>
    <w:p w14:paraId="2775F344" w14:textId="77777777" w:rsidR="00F64EB0" w:rsidRPr="00A801B5" w:rsidRDefault="00F64EB0" w:rsidP="00F64EB0">
      <w:pPr>
        <w:jc w:val="both"/>
      </w:pPr>
    </w:p>
    <w:p w14:paraId="73022ED9" w14:textId="77777777" w:rsidR="00F64EB0" w:rsidRPr="00A801B5" w:rsidRDefault="00F64EB0" w:rsidP="00F64EB0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contextualSpacing/>
        <w:jc w:val="both"/>
      </w:pPr>
      <w:r w:rsidRPr="00A801B5">
        <w:rPr>
          <w:b/>
        </w:rPr>
        <w:t>Ön fogyasztó</w:t>
      </w:r>
      <w:r w:rsidRPr="00A801B5">
        <w:t>, azaz gazdasági vagy szakmai tevékenységi körén kívül eső célból vesz/vett igénybe pénzügyi szolgáltatást, vagyis tipikusan magánszemélyként veszi igénybe a szolgáltatást,</w:t>
      </w:r>
    </w:p>
    <w:p w14:paraId="35CC2F0C" w14:textId="77777777" w:rsidR="00F64EB0" w:rsidRPr="00A801B5" w:rsidRDefault="00F64EB0" w:rsidP="00F64EB0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contextualSpacing/>
        <w:jc w:val="both"/>
      </w:pPr>
      <w:r w:rsidRPr="00A801B5">
        <w:rPr>
          <w:b/>
        </w:rPr>
        <w:t>közvetlenül a pénzügyi szolgáltatónál</w:t>
      </w:r>
      <w:r w:rsidRPr="00A801B5">
        <w:t xml:space="preserve"> </w:t>
      </w:r>
      <w:r w:rsidRPr="00A801B5">
        <w:rPr>
          <w:b/>
        </w:rPr>
        <w:t>már</w:t>
      </w:r>
      <w:r w:rsidRPr="00A801B5">
        <w:t xml:space="preserve"> </w:t>
      </w:r>
      <w:r w:rsidRPr="00A801B5">
        <w:rPr>
          <w:b/>
        </w:rPr>
        <w:t xml:space="preserve">megkísérelte a vita rendezését </w:t>
      </w:r>
      <w:r w:rsidRPr="00A801B5">
        <w:t>(panaszt nyújtott be a szolgáltatóhoz), sikertelenül,</w:t>
      </w:r>
    </w:p>
    <w:p w14:paraId="7535AEB5" w14:textId="77777777" w:rsidR="00F64EB0" w:rsidRPr="00A801B5" w:rsidRDefault="00F64EB0" w:rsidP="00F64EB0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contextualSpacing/>
        <w:jc w:val="both"/>
      </w:pPr>
      <w:r w:rsidRPr="00A801B5">
        <w:rPr>
          <w:b/>
        </w:rPr>
        <w:t>a pénzügyi szolgáltató</w:t>
      </w:r>
      <w:r w:rsidRPr="00A801B5">
        <w:t xml:space="preserve"> </w:t>
      </w:r>
      <w:r w:rsidRPr="00A801B5">
        <w:rPr>
          <w:b/>
        </w:rPr>
        <w:t>jogszerűtlenül vagy megtévesztő módon járt el</w:t>
      </w:r>
      <w:r w:rsidRPr="00A801B5">
        <w:t xml:space="preserve"> Önnel szemben,</w:t>
      </w:r>
    </w:p>
    <w:p w14:paraId="277C3D4F" w14:textId="77777777" w:rsidR="00F64EB0" w:rsidRPr="00A801B5" w:rsidRDefault="00F64EB0" w:rsidP="00F64EB0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contextualSpacing/>
        <w:jc w:val="both"/>
      </w:pPr>
      <w:r w:rsidRPr="00A801B5">
        <w:rPr>
          <w:b/>
        </w:rPr>
        <w:t>nem telt el öt év</w:t>
      </w:r>
      <w:r w:rsidRPr="00A801B5">
        <w:t xml:space="preserve"> a jogsértés bekövetkezése óta,</w:t>
      </w:r>
    </w:p>
    <w:p w14:paraId="6448B45F" w14:textId="77777777" w:rsidR="00F64EB0" w:rsidRPr="00A801B5" w:rsidRDefault="00F64EB0" w:rsidP="00F64EB0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contextualSpacing/>
        <w:jc w:val="both"/>
      </w:pPr>
      <w:r w:rsidRPr="00A801B5">
        <w:t xml:space="preserve">kérelméhez </w:t>
      </w:r>
      <w:r w:rsidRPr="00A801B5">
        <w:rPr>
          <w:b/>
        </w:rPr>
        <w:t>csatolta a pénzügyi szolgáltatóhoz benyújtott panasz, illetve a panaszra kapott válasz másolatát</w:t>
      </w:r>
      <w:r w:rsidRPr="00A801B5">
        <w:t>,</w:t>
      </w:r>
    </w:p>
    <w:p w14:paraId="543C94F3" w14:textId="77777777" w:rsidR="00F64EB0" w:rsidRPr="00A801B5" w:rsidRDefault="00F64EB0" w:rsidP="00F64EB0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contextualSpacing/>
        <w:jc w:val="both"/>
      </w:pPr>
      <w:r w:rsidRPr="00A801B5">
        <w:t xml:space="preserve">meghatalmazott útján történő eljárás esetén </w:t>
      </w:r>
      <w:r w:rsidRPr="00A801B5">
        <w:rPr>
          <w:b/>
        </w:rPr>
        <w:t>csatolta az eredeti meghatalmazást</w:t>
      </w:r>
      <w:r w:rsidRPr="00A801B5">
        <w:t>,</w:t>
      </w:r>
    </w:p>
    <w:p w14:paraId="332B1275" w14:textId="77777777" w:rsidR="00F64EB0" w:rsidRPr="00A801B5" w:rsidRDefault="00F64EB0" w:rsidP="00F64EB0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E5DFEC"/>
        <w:contextualSpacing/>
        <w:jc w:val="both"/>
        <w:rPr>
          <w:i/>
        </w:rPr>
      </w:pPr>
      <w:r w:rsidRPr="00A801B5">
        <w:t xml:space="preserve">kérelmét </w:t>
      </w:r>
      <w:r w:rsidRPr="00A801B5">
        <w:rPr>
          <w:b/>
        </w:rPr>
        <w:t>aláírta, pontos lakcímét közölte</w:t>
      </w:r>
      <w:r w:rsidRPr="00A801B5">
        <w:t xml:space="preserve">. </w:t>
      </w:r>
    </w:p>
    <w:p w14:paraId="166FE6BA" w14:textId="77777777" w:rsidR="00F64EB0" w:rsidRPr="00A801B5" w:rsidRDefault="00F64EB0" w:rsidP="00F64EB0">
      <w:pPr>
        <w:jc w:val="center"/>
        <w:rPr>
          <w:sz w:val="24"/>
          <w:szCs w:val="24"/>
        </w:rPr>
      </w:pPr>
    </w:p>
    <w:p w14:paraId="5DF32757" w14:textId="77777777" w:rsidR="00F64EB0" w:rsidRPr="00A801B5" w:rsidRDefault="00F64EB0" w:rsidP="00F64EB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eastAsia="Calibri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1B5">
        <w:rPr>
          <w:rFonts w:eastAsia="Calibri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Magyar Nemzeti Bankhoz</w:t>
      </w:r>
    </w:p>
    <w:p w14:paraId="5439102B" w14:textId="77777777" w:rsidR="00F64EB0" w:rsidRPr="00A801B5" w:rsidRDefault="00F64EB0" w:rsidP="00F64EB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eastAsia="Calibri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1B5">
        <w:rPr>
          <w:rFonts w:eastAsia="Calibri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címzett</w:t>
      </w:r>
    </w:p>
    <w:p w14:paraId="2C2E1A1D" w14:textId="77777777" w:rsidR="00F64EB0" w:rsidRPr="00A801B5" w:rsidRDefault="00F64EB0" w:rsidP="00F64EB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eastAsia="Calibri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1B5">
        <w:rPr>
          <w:rFonts w:eastAsia="Calibri"/>
          <w:b/>
          <w:cap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FOGYASZTÓI KÉRELEM</w:t>
      </w:r>
    </w:p>
    <w:p w14:paraId="787E43F5" w14:textId="77777777" w:rsidR="00F64EB0" w:rsidRDefault="00F64EB0" w:rsidP="00F64EB0">
      <w:pPr>
        <w:jc w:val="both"/>
        <w:rPr>
          <w:rFonts w:eastAsia="Calibri"/>
          <w:b/>
        </w:rPr>
      </w:pPr>
    </w:p>
    <w:p w14:paraId="7FAC91DD" w14:textId="63B3818F" w:rsidR="00F64EB0" w:rsidRPr="00A801B5" w:rsidRDefault="00F64EB0" w:rsidP="00F64EB0">
      <w:pPr>
        <w:jc w:val="both"/>
        <w:rPr>
          <w:rFonts w:eastAsia="Calibri"/>
          <w:b/>
        </w:rPr>
      </w:pPr>
      <w:r w:rsidRPr="00A801B5">
        <w:rPr>
          <w:rFonts w:eastAsia="Calibri"/>
          <w:b/>
        </w:rPr>
        <w:t>Kérjük, hogy a csillaggal jelölt mezőket mindenképp töltse ki, és írja alá kérelmét, továbbá csatolja az ügyre vonatkozó iratok másolatát!</w:t>
      </w:r>
    </w:p>
    <w:p w14:paraId="1A64C87E" w14:textId="77777777" w:rsidR="00F64EB0" w:rsidRPr="00A801B5" w:rsidRDefault="00F64EB0" w:rsidP="00F64EB0">
      <w:pPr>
        <w:jc w:val="both"/>
      </w:pPr>
      <w:r w:rsidRPr="00A801B5">
        <w:t>Kérjük, hogy kérelmét a következő címre küldje:</w:t>
      </w:r>
    </w:p>
    <w:p w14:paraId="276C5155" w14:textId="77777777" w:rsidR="00F64EB0" w:rsidRPr="00A801B5" w:rsidRDefault="00F64EB0" w:rsidP="00F64EB0">
      <w:pPr>
        <w:jc w:val="both"/>
      </w:pPr>
      <w:r w:rsidRPr="00A801B5">
        <w:t>Magyar Nemzeti Bank</w:t>
      </w:r>
    </w:p>
    <w:p w14:paraId="0178EF44" w14:textId="1F01F542" w:rsidR="00F64EB0" w:rsidRDefault="00F64EB0" w:rsidP="00F64EB0">
      <w:pPr>
        <w:jc w:val="both"/>
        <w:rPr>
          <w:rFonts w:eastAsia="Calibri"/>
        </w:rPr>
      </w:pPr>
      <w:r w:rsidRPr="00A801B5">
        <w:rPr>
          <w:rFonts w:eastAsia="Calibri"/>
        </w:rPr>
        <w:t>1534 Budapest, BKKP Postafiók: 777.</w:t>
      </w:r>
    </w:p>
    <w:p w14:paraId="292AA425" w14:textId="77777777" w:rsidR="00F64EB0" w:rsidRPr="00A801B5" w:rsidRDefault="00F64EB0" w:rsidP="00F64EB0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7554"/>
      </w:tblGrid>
      <w:tr w:rsidR="00F64EB0" w:rsidRPr="00A801B5" w14:paraId="07D2F055" w14:textId="77777777" w:rsidTr="007E453B">
        <w:trPr>
          <w:trHeight w:val="28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77FBED3" w14:textId="77777777" w:rsidR="00F64EB0" w:rsidRPr="00A801B5" w:rsidRDefault="00F64EB0" w:rsidP="007E453B">
            <w:pPr>
              <w:rPr>
                <w:b/>
                <w:sz w:val="24"/>
                <w:szCs w:val="24"/>
              </w:rPr>
            </w:pPr>
            <w:r w:rsidRPr="00A801B5">
              <w:rPr>
                <w:b/>
                <w:sz w:val="24"/>
                <w:szCs w:val="24"/>
              </w:rPr>
              <w:t>*Név: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6432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  <w:p w14:paraId="14B89258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</w:tbl>
    <w:p w14:paraId="425AAB1B" w14:textId="77777777" w:rsidR="00F64EB0" w:rsidRPr="00A801B5" w:rsidRDefault="00F64EB0" w:rsidP="00F64EB0">
      <w:pPr>
        <w:spacing w:after="120"/>
        <w:jc w:val="both"/>
        <w:rPr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7547"/>
      </w:tblGrid>
      <w:tr w:rsidR="00F64EB0" w:rsidRPr="00A801B5" w14:paraId="777FFA89" w14:textId="77777777" w:rsidTr="007E453B">
        <w:trPr>
          <w:trHeight w:val="43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B63122C" w14:textId="77777777" w:rsidR="00F64EB0" w:rsidRPr="00A801B5" w:rsidRDefault="00F64EB0" w:rsidP="007E453B">
            <w:pPr>
              <w:rPr>
                <w:b/>
                <w:sz w:val="24"/>
                <w:szCs w:val="24"/>
              </w:rPr>
            </w:pPr>
            <w:r w:rsidRPr="00A801B5">
              <w:rPr>
                <w:b/>
                <w:sz w:val="24"/>
                <w:szCs w:val="24"/>
              </w:rPr>
              <w:t>*Lakcím: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FE99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</w:tbl>
    <w:p w14:paraId="03BB5A80" w14:textId="77777777" w:rsidR="00F64EB0" w:rsidRPr="00A801B5" w:rsidRDefault="00F64EB0" w:rsidP="00F64EB0">
      <w:pPr>
        <w:spacing w:after="120"/>
        <w:jc w:val="both"/>
        <w:rPr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549"/>
      </w:tblGrid>
      <w:tr w:rsidR="00F64EB0" w:rsidRPr="00A801B5" w14:paraId="0EFE8AAB" w14:textId="77777777" w:rsidTr="007E453B">
        <w:trPr>
          <w:trHeight w:val="38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58B9660" w14:textId="77777777" w:rsidR="00F64EB0" w:rsidRPr="00A801B5" w:rsidRDefault="00F64EB0" w:rsidP="007E453B">
            <w:pPr>
              <w:rPr>
                <w:b/>
                <w:sz w:val="24"/>
                <w:szCs w:val="24"/>
              </w:rPr>
            </w:pPr>
            <w:r w:rsidRPr="00A801B5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B5B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</w:tbl>
    <w:p w14:paraId="561A75F8" w14:textId="77777777" w:rsidR="00F64EB0" w:rsidRPr="00A801B5" w:rsidRDefault="00F64EB0" w:rsidP="00F64EB0">
      <w:pPr>
        <w:spacing w:after="120"/>
        <w:jc w:val="both"/>
        <w:rPr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7556"/>
      </w:tblGrid>
      <w:tr w:rsidR="00F64EB0" w:rsidRPr="00A801B5" w14:paraId="5A29A09A" w14:textId="77777777" w:rsidTr="007E453B">
        <w:trPr>
          <w:trHeight w:val="41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02C9F9B" w14:textId="77777777" w:rsidR="00F64EB0" w:rsidRPr="00A801B5" w:rsidRDefault="00F64EB0" w:rsidP="007E453B">
            <w:pPr>
              <w:rPr>
                <w:b/>
                <w:sz w:val="24"/>
                <w:szCs w:val="24"/>
              </w:rPr>
            </w:pPr>
            <w:r w:rsidRPr="00A801B5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E874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</w:tbl>
    <w:p w14:paraId="0A031475" w14:textId="77777777" w:rsidR="00F64EB0" w:rsidRPr="00A801B5" w:rsidRDefault="00F64EB0" w:rsidP="00F64EB0">
      <w:pPr>
        <w:spacing w:after="120"/>
        <w:jc w:val="both"/>
        <w:rPr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7555"/>
      </w:tblGrid>
      <w:tr w:rsidR="00F64EB0" w:rsidRPr="00A801B5" w14:paraId="59346A92" w14:textId="77777777" w:rsidTr="007E453B">
        <w:trPr>
          <w:trHeight w:val="41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3347E2F" w14:textId="77777777" w:rsidR="00F64EB0" w:rsidRPr="00A801B5" w:rsidRDefault="00F64EB0" w:rsidP="007E453B">
            <w:pPr>
              <w:rPr>
                <w:b/>
                <w:sz w:val="24"/>
                <w:szCs w:val="24"/>
              </w:rPr>
            </w:pPr>
            <w:r w:rsidRPr="00A801B5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94F5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</w:tbl>
    <w:p w14:paraId="4AE94EB6" w14:textId="77777777" w:rsidR="00F64EB0" w:rsidRPr="00A801B5" w:rsidRDefault="00F64EB0" w:rsidP="00F64EB0">
      <w:pPr>
        <w:jc w:val="both"/>
        <w:rPr>
          <w:sz w:val="24"/>
          <w:szCs w:val="24"/>
        </w:rPr>
      </w:pPr>
    </w:p>
    <w:p w14:paraId="737D76A1" w14:textId="77777777" w:rsidR="00F64EB0" w:rsidRPr="00A801B5" w:rsidRDefault="00F64EB0" w:rsidP="00F64EB0">
      <w:pPr>
        <w:jc w:val="both"/>
        <w:rPr>
          <w:sz w:val="10"/>
          <w:szCs w:val="24"/>
        </w:rPr>
      </w:pPr>
    </w:p>
    <w:p w14:paraId="2F3CE883" w14:textId="77777777" w:rsidR="00F64EB0" w:rsidRPr="00A801B5" w:rsidRDefault="00F64EB0" w:rsidP="00F64EB0">
      <w:pPr>
        <w:spacing w:after="120"/>
        <w:jc w:val="center"/>
        <w:rPr>
          <w:b/>
          <w:sz w:val="24"/>
          <w:szCs w:val="24"/>
        </w:rPr>
      </w:pPr>
      <w:r w:rsidRPr="00A801B5">
        <w:rPr>
          <w:b/>
          <w:sz w:val="24"/>
          <w:szCs w:val="24"/>
        </w:rPr>
        <w:t xml:space="preserve">*Az érintett pénzügyi szolgáltató </w:t>
      </w:r>
      <w:r w:rsidRPr="00A801B5">
        <w:rPr>
          <w:sz w:val="24"/>
          <w:szCs w:val="24"/>
        </w:rPr>
        <w:t>(pl. bank, biztosító)</w:t>
      </w:r>
      <w:r w:rsidRPr="00A801B5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64EB0" w:rsidRPr="00A801B5" w14:paraId="6E68A314" w14:textId="77777777" w:rsidTr="007E453B">
        <w:trPr>
          <w:trHeight w:val="4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454" w14:textId="77777777" w:rsidR="00F64EB0" w:rsidRPr="00A801B5" w:rsidRDefault="00F64EB0" w:rsidP="007E45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452AEE" w14:textId="77777777" w:rsidR="00F64EB0" w:rsidRPr="00A801B5" w:rsidRDefault="00F64EB0" w:rsidP="00F64EB0">
      <w:pPr>
        <w:jc w:val="center"/>
        <w:rPr>
          <w:sz w:val="24"/>
          <w:szCs w:val="24"/>
        </w:rPr>
      </w:pPr>
    </w:p>
    <w:p w14:paraId="5B8CBF41" w14:textId="77777777" w:rsidR="00F64EB0" w:rsidRPr="00A801B5" w:rsidRDefault="00F64EB0" w:rsidP="00F64EB0">
      <w:pPr>
        <w:jc w:val="center"/>
        <w:rPr>
          <w:sz w:val="24"/>
          <w:szCs w:val="24"/>
        </w:rPr>
      </w:pPr>
    </w:p>
    <w:p w14:paraId="419215CD" w14:textId="77777777" w:rsidR="00F64EB0" w:rsidRPr="00A801B5" w:rsidRDefault="00F64EB0" w:rsidP="00F64EB0">
      <w:pPr>
        <w:jc w:val="center"/>
        <w:rPr>
          <w:sz w:val="24"/>
          <w:szCs w:val="24"/>
        </w:rPr>
      </w:pPr>
    </w:p>
    <w:p w14:paraId="1C5B369C" w14:textId="77777777" w:rsidR="00F64EB0" w:rsidRPr="00A801B5" w:rsidRDefault="00F64EB0" w:rsidP="00F64EB0">
      <w:pPr>
        <w:spacing w:after="120"/>
        <w:jc w:val="center"/>
        <w:rPr>
          <w:sz w:val="24"/>
          <w:szCs w:val="24"/>
        </w:rPr>
      </w:pPr>
      <w:r w:rsidRPr="00A801B5">
        <w:rPr>
          <w:b/>
          <w:sz w:val="24"/>
          <w:szCs w:val="24"/>
        </w:rPr>
        <w:t>Szolgáltatástípus</w:t>
      </w:r>
      <w:r w:rsidRPr="00A801B5">
        <w:rPr>
          <w:sz w:val="24"/>
          <w:szCs w:val="24"/>
        </w:rPr>
        <w:t xml:space="preserve"> (pl. lakáshitel, KGFB)</w:t>
      </w:r>
      <w:r w:rsidRPr="00A801B5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64EB0" w:rsidRPr="00A801B5" w14:paraId="40198529" w14:textId="77777777" w:rsidTr="007E453B">
        <w:trPr>
          <w:trHeight w:val="36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D00B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  <w:p w14:paraId="3B1C19E0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</w:tbl>
    <w:p w14:paraId="2E16471E" w14:textId="77777777" w:rsidR="00F64EB0" w:rsidRPr="00A801B5" w:rsidRDefault="00F64EB0" w:rsidP="00F64EB0">
      <w:pPr>
        <w:jc w:val="both"/>
        <w:rPr>
          <w:sz w:val="24"/>
          <w:szCs w:val="24"/>
        </w:rPr>
      </w:pPr>
    </w:p>
    <w:p w14:paraId="27B31FD8" w14:textId="77777777" w:rsidR="00F64EB0" w:rsidRPr="00A801B5" w:rsidRDefault="00F64EB0" w:rsidP="00F64EB0">
      <w:pPr>
        <w:spacing w:after="120"/>
        <w:jc w:val="center"/>
        <w:rPr>
          <w:b/>
          <w:sz w:val="24"/>
          <w:szCs w:val="24"/>
        </w:rPr>
      </w:pPr>
      <w:r w:rsidRPr="00A801B5">
        <w:rPr>
          <w:b/>
          <w:sz w:val="24"/>
          <w:szCs w:val="24"/>
        </w:rPr>
        <w:t>*A pénzügyi szolgáltatóval közölt panasz igazolása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706"/>
      </w:tblGrid>
      <w:tr w:rsidR="00F64EB0" w:rsidRPr="00A801B5" w14:paraId="35DF4BC0" w14:textId="77777777" w:rsidTr="007E45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620F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  <w:r w:rsidRPr="00A801B5">
              <w:rPr>
                <w:sz w:val="24"/>
                <w:szCs w:val="24"/>
              </w:rPr>
              <w:lastRenderedPageBreak/>
              <w:t>A panasz pénzügyi szolgáltatóval történő közlésének időpontja: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2F4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  <w:tr w:rsidR="00F64EB0" w:rsidRPr="00A801B5" w14:paraId="46550DAC" w14:textId="77777777" w:rsidTr="007E45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C7CF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  <w:r w:rsidRPr="00A801B5">
              <w:rPr>
                <w:sz w:val="24"/>
                <w:szCs w:val="24"/>
              </w:rPr>
              <w:t>A panasz pénzügyi szolgáltatóval való közlésének módja: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3FD8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  <w:r w:rsidRPr="00A801B5">
              <w:rPr>
                <w:sz w:val="24"/>
                <w:szCs w:val="24"/>
              </w:rPr>
              <w:t xml:space="preserve">                telefonon                  személyesen                       írásban</w:t>
            </w:r>
          </w:p>
        </w:tc>
      </w:tr>
      <w:tr w:rsidR="00F64EB0" w:rsidRPr="00A801B5" w14:paraId="1108773E" w14:textId="77777777" w:rsidTr="007E45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EE9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  <w:r w:rsidRPr="00A801B5">
              <w:rPr>
                <w:sz w:val="24"/>
                <w:szCs w:val="24"/>
              </w:rPr>
              <w:t>A panaszra a pénzügyi szolgáltató által adott válasz időpontja: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8CC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</w:tbl>
    <w:p w14:paraId="0CD3460A" w14:textId="77777777" w:rsidR="00F64EB0" w:rsidRPr="00A801B5" w:rsidRDefault="00F64EB0" w:rsidP="00F64EB0">
      <w:pPr>
        <w:jc w:val="both"/>
        <w:rPr>
          <w:sz w:val="24"/>
          <w:szCs w:val="24"/>
        </w:rPr>
      </w:pPr>
    </w:p>
    <w:p w14:paraId="2032B02C" w14:textId="77777777" w:rsidR="00F64EB0" w:rsidRPr="00A801B5" w:rsidRDefault="00F64EB0" w:rsidP="00F64EB0">
      <w:pPr>
        <w:jc w:val="both"/>
        <w:rPr>
          <w:sz w:val="24"/>
          <w:szCs w:val="24"/>
        </w:rPr>
      </w:pPr>
      <w:r w:rsidRPr="00A801B5">
        <w:rPr>
          <w:sz w:val="24"/>
          <w:szCs w:val="24"/>
        </w:rPr>
        <w:t xml:space="preserve">*Kérjük, hogy </w:t>
      </w:r>
      <w:r w:rsidRPr="00A801B5">
        <w:rPr>
          <w:b/>
          <w:sz w:val="24"/>
          <w:szCs w:val="24"/>
        </w:rPr>
        <w:t>kérelméhez csatolja</w:t>
      </w:r>
      <w:r w:rsidRPr="00A801B5">
        <w:rPr>
          <w:sz w:val="24"/>
          <w:szCs w:val="24"/>
        </w:rPr>
        <w:t xml:space="preserve"> az Ön által a pénzügyi szolgáltatóval közölt panasz igazolását alátámasztó dokumentum másolatát és a pénzügyi szolgáltató erre adott válaszát!</w:t>
      </w:r>
    </w:p>
    <w:p w14:paraId="539D46D9" w14:textId="77777777" w:rsidR="00F64EB0" w:rsidRPr="00A801B5" w:rsidRDefault="00F64EB0" w:rsidP="00F64EB0">
      <w:pPr>
        <w:jc w:val="center"/>
        <w:rPr>
          <w:b/>
          <w:color w:val="000000"/>
          <w:sz w:val="24"/>
          <w:szCs w:val="24"/>
        </w:rPr>
      </w:pPr>
    </w:p>
    <w:p w14:paraId="53B3DBE1" w14:textId="77777777" w:rsidR="00F64EB0" w:rsidRPr="00A801B5" w:rsidRDefault="00F64EB0" w:rsidP="00F64EB0">
      <w:pPr>
        <w:jc w:val="center"/>
        <w:rPr>
          <w:b/>
          <w:color w:val="000000"/>
          <w:sz w:val="24"/>
          <w:szCs w:val="24"/>
        </w:rPr>
      </w:pPr>
    </w:p>
    <w:p w14:paraId="360739E7" w14:textId="77777777" w:rsidR="00F64EB0" w:rsidRPr="00A801B5" w:rsidRDefault="00F64EB0" w:rsidP="00F64EB0">
      <w:pPr>
        <w:jc w:val="center"/>
        <w:rPr>
          <w:b/>
          <w:color w:val="000000"/>
          <w:sz w:val="24"/>
          <w:szCs w:val="24"/>
        </w:rPr>
      </w:pPr>
      <w:r w:rsidRPr="00A801B5">
        <w:rPr>
          <w:b/>
          <w:color w:val="000000"/>
          <w:sz w:val="24"/>
          <w:szCs w:val="24"/>
        </w:rPr>
        <w:t>Az érintett pénzügyi szolgáltatónál az Ön azonosítására szolgáló egyéb adat</w:t>
      </w:r>
    </w:p>
    <w:p w14:paraId="4E4533BA" w14:textId="77777777" w:rsidR="00F64EB0" w:rsidRPr="00A801B5" w:rsidRDefault="00F64EB0" w:rsidP="00F64EB0">
      <w:pPr>
        <w:spacing w:after="120"/>
        <w:jc w:val="center"/>
        <w:rPr>
          <w:sz w:val="24"/>
          <w:szCs w:val="24"/>
        </w:rPr>
      </w:pPr>
      <w:r w:rsidRPr="00A801B5">
        <w:rPr>
          <w:color w:val="000000"/>
          <w:sz w:val="24"/>
          <w:szCs w:val="24"/>
        </w:rPr>
        <w:t>(pl. bankszámlaszám, szerződésszám)</w:t>
      </w:r>
      <w:r w:rsidRPr="00A801B5">
        <w:rPr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64EB0" w:rsidRPr="00A801B5" w14:paraId="1A826307" w14:textId="77777777" w:rsidTr="007E453B">
        <w:trPr>
          <w:trHeight w:val="227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341F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</w:p>
        </w:tc>
      </w:tr>
      <w:tr w:rsidR="00F64EB0" w:rsidRPr="00A801B5" w14:paraId="6D7E2465" w14:textId="77777777" w:rsidTr="007E453B">
        <w:trPr>
          <w:trHeight w:val="1023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CE40" w14:textId="77777777" w:rsidR="00F64EB0" w:rsidRPr="00A801B5" w:rsidRDefault="00F64EB0" w:rsidP="007E453B">
            <w:pPr>
              <w:jc w:val="both"/>
              <w:rPr>
                <w:sz w:val="24"/>
                <w:szCs w:val="24"/>
              </w:rPr>
            </w:pPr>
            <w:r w:rsidRPr="00A801B5">
              <w:rPr>
                <w:sz w:val="24"/>
                <w:szCs w:val="24"/>
              </w:rPr>
              <w:lastRenderedPageBreak/>
              <w:t>*</w:t>
            </w:r>
            <w:r w:rsidRPr="00A801B5">
              <w:rPr>
                <w:b/>
                <w:sz w:val="24"/>
                <w:szCs w:val="24"/>
              </w:rPr>
              <w:t>A Magyar Nemzeti Bankhoz előterjesztett kérelme:</w:t>
            </w:r>
          </w:p>
        </w:tc>
      </w:tr>
    </w:tbl>
    <w:p w14:paraId="1B472AE8" w14:textId="77777777" w:rsidR="00F64EB0" w:rsidRPr="00A801B5" w:rsidRDefault="00F64EB0" w:rsidP="00F64EB0">
      <w:pPr>
        <w:jc w:val="both"/>
        <w:rPr>
          <w:sz w:val="24"/>
          <w:szCs w:val="24"/>
        </w:rPr>
      </w:pPr>
    </w:p>
    <w:p w14:paraId="1445D5A2" w14:textId="77777777" w:rsidR="00F64EB0" w:rsidRPr="00A801B5" w:rsidRDefault="00F64EB0" w:rsidP="00F64EB0">
      <w:pPr>
        <w:jc w:val="both"/>
      </w:pPr>
      <w:r w:rsidRPr="00A801B5">
        <w:t>Kelt:</w:t>
      </w:r>
      <w:r w:rsidRPr="00A801B5">
        <w:tab/>
      </w:r>
      <w:r w:rsidRPr="00A801B5">
        <w:tab/>
      </w:r>
      <w:r w:rsidRPr="00A801B5">
        <w:tab/>
      </w:r>
      <w:r w:rsidRPr="00A801B5">
        <w:tab/>
      </w:r>
      <w:r w:rsidRPr="00A801B5">
        <w:tab/>
      </w:r>
      <w:r w:rsidRPr="00A801B5">
        <w:tab/>
      </w:r>
    </w:p>
    <w:p w14:paraId="5621690A" w14:textId="77777777" w:rsidR="00F64EB0" w:rsidRPr="00A801B5" w:rsidRDefault="00F64EB0" w:rsidP="00F64EB0">
      <w:pPr>
        <w:rPr>
          <w:i/>
          <w:caps/>
          <w:spacing w:val="20"/>
        </w:rPr>
      </w:pPr>
    </w:p>
    <w:p w14:paraId="5AC77F85" w14:textId="77777777" w:rsidR="00F64EB0" w:rsidRPr="00A801B5" w:rsidRDefault="00F64EB0" w:rsidP="00F64EB0">
      <w:pPr>
        <w:rPr>
          <w:caps/>
          <w:spacing w:val="20"/>
        </w:rPr>
      </w:pP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i/>
          <w:caps/>
          <w:spacing w:val="20"/>
        </w:rPr>
        <w:tab/>
      </w:r>
      <w:r w:rsidRPr="00A801B5">
        <w:rPr>
          <w:spacing w:val="20"/>
        </w:rPr>
        <w:t>aláírás</w:t>
      </w:r>
    </w:p>
    <w:p w14:paraId="3273F7D2" w14:textId="77777777" w:rsidR="00F64EB0" w:rsidRPr="00A801B5" w:rsidRDefault="00F64EB0" w:rsidP="00F64EB0">
      <w:pPr>
        <w:rPr>
          <w:i/>
          <w:caps/>
          <w:spacing w:val="20"/>
        </w:rPr>
      </w:pPr>
    </w:p>
    <w:p w14:paraId="25F6F959" w14:textId="77777777" w:rsidR="00F64EB0" w:rsidRPr="00A801B5" w:rsidRDefault="00F64EB0" w:rsidP="00F64EB0">
      <w:pPr>
        <w:rPr>
          <w:i/>
          <w:caps/>
          <w:spacing w:val="20"/>
          <w:sz w:val="24"/>
          <w:szCs w:val="24"/>
        </w:rPr>
      </w:pPr>
    </w:p>
    <w:p w14:paraId="0EC89ECE" w14:textId="77777777" w:rsidR="00F64EB0" w:rsidRPr="00A801B5" w:rsidRDefault="00F64EB0" w:rsidP="00F64EB0">
      <w:pPr>
        <w:rPr>
          <w:i/>
          <w:caps/>
          <w:spacing w:val="20"/>
          <w:sz w:val="24"/>
          <w:szCs w:val="24"/>
        </w:rPr>
      </w:pPr>
    </w:p>
    <w:p w14:paraId="418105A6" w14:textId="77777777" w:rsidR="00F64EB0" w:rsidRPr="00A801B5" w:rsidRDefault="00F64EB0" w:rsidP="00F64EB0">
      <w:pPr>
        <w:rPr>
          <w:i/>
          <w:caps/>
          <w:spacing w:val="20"/>
          <w:sz w:val="24"/>
          <w:szCs w:val="24"/>
        </w:rPr>
      </w:pPr>
    </w:p>
    <w:p w14:paraId="0DC28FB8" w14:textId="77777777" w:rsidR="00F64EB0" w:rsidRPr="00A801B5" w:rsidRDefault="00F64EB0" w:rsidP="00F64EB0">
      <w:pPr>
        <w:rPr>
          <w:i/>
          <w:caps/>
          <w:spacing w:val="20"/>
          <w:sz w:val="24"/>
          <w:szCs w:val="24"/>
        </w:rPr>
      </w:pPr>
      <w:r w:rsidRPr="00A801B5">
        <w:rPr>
          <w:i/>
          <w:caps/>
          <w:spacing w:val="20"/>
          <w:sz w:val="24"/>
          <w:szCs w:val="24"/>
        </w:rPr>
        <w:br w:type="page"/>
      </w:r>
    </w:p>
    <w:p w14:paraId="14B05942" w14:textId="77777777" w:rsidR="00F64EB0" w:rsidRPr="00A801B5" w:rsidRDefault="00F64EB0" w:rsidP="00F64EB0">
      <w:pPr>
        <w:tabs>
          <w:tab w:val="left" w:pos="9314"/>
        </w:tabs>
        <w:ind w:right="-40"/>
        <w:jc w:val="center"/>
        <w:outlineLvl w:val="0"/>
        <w:rPr>
          <w:bCs/>
          <w:noProof/>
          <w:kern w:val="28"/>
          <w:sz w:val="32"/>
          <w:szCs w:val="32"/>
        </w:rPr>
      </w:pPr>
      <w:r w:rsidRPr="00A801B5">
        <w:rPr>
          <w:bCs/>
          <w:noProof/>
          <w:kern w:val="28"/>
          <w:sz w:val="32"/>
          <w:szCs w:val="32"/>
        </w:rPr>
        <w:lastRenderedPageBreak/>
        <w:t xml:space="preserve">Mit kell tudni a Magyar Nemzeti Bankhoz címzett </w:t>
      </w:r>
    </w:p>
    <w:p w14:paraId="4C5CF7D7" w14:textId="77777777" w:rsidR="00F64EB0" w:rsidRPr="00A801B5" w:rsidRDefault="00F64EB0" w:rsidP="00F64EB0">
      <w:pPr>
        <w:tabs>
          <w:tab w:val="left" w:pos="9314"/>
        </w:tabs>
        <w:ind w:right="-40"/>
        <w:jc w:val="center"/>
        <w:outlineLvl w:val="0"/>
        <w:rPr>
          <w:bCs/>
          <w:i/>
          <w:iCs/>
          <w:noProof/>
          <w:kern w:val="28"/>
          <w:sz w:val="32"/>
          <w:szCs w:val="32"/>
        </w:rPr>
      </w:pPr>
      <w:r w:rsidRPr="00A801B5">
        <w:rPr>
          <w:bCs/>
          <w:noProof/>
          <w:kern w:val="28"/>
          <w:sz w:val="32"/>
          <w:szCs w:val="32"/>
        </w:rPr>
        <w:t>fogyasztói kérelemről?</w:t>
      </w:r>
    </w:p>
    <w:p w14:paraId="259CDC28" w14:textId="77777777" w:rsidR="00F64EB0" w:rsidRPr="00A801B5" w:rsidRDefault="00F64EB0" w:rsidP="00F64EB0">
      <w:pPr>
        <w:jc w:val="both"/>
        <w:rPr>
          <w:b/>
        </w:rPr>
      </w:pPr>
    </w:p>
    <w:p w14:paraId="0DB6B756" w14:textId="77777777" w:rsidR="00F64EB0" w:rsidRPr="00A801B5" w:rsidRDefault="00F64EB0" w:rsidP="00F64EB0">
      <w:pPr>
        <w:jc w:val="both"/>
        <w:rPr>
          <w:b/>
        </w:rPr>
      </w:pPr>
    </w:p>
    <w:p w14:paraId="35A418B0" w14:textId="77777777" w:rsidR="00F64EB0" w:rsidRPr="00A801B5" w:rsidRDefault="00F64EB0" w:rsidP="00F64EB0">
      <w:pPr>
        <w:jc w:val="both"/>
        <w:rPr>
          <w:b/>
          <w:spacing w:val="20"/>
        </w:rPr>
      </w:pPr>
      <w:r w:rsidRPr="00A801B5">
        <w:rPr>
          <w:b/>
        </w:rPr>
        <w:t>Mielőtt kérelmét benyújtaná a Magyar Nemzeti Bankhoz (MNB), tanulmányozza át az alábbiakat!</w:t>
      </w:r>
    </w:p>
    <w:p w14:paraId="7353E57C" w14:textId="77777777" w:rsidR="00F64EB0" w:rsidRPr="00A801B5" w:rsidRDefault="00F64EB0" w:rsidP="00F64EB0">
      <w:pPr>
        <w:jc w:val="both"/>
        <w:rPr>
          <w:b/>
        </w:rPr>
      </w:pPr>
    </w:p>
    <w:p w14:paraId="7497C62C" w14:textId="77777777" w:rsidR="00F64EB0" w:rsidRPr="00A801B5" w:rsidRDefault="00F64EB0" w:rsidP="00F64EB0">
      <w:pPr>
        <w:jc w:val="both"/>
      </w:pPr>
      <w:r w:rsidRPr="00A801B5">
        <w:rPr>
          <w:b/>
        </w:rPr>
        <w:t>Az alábbi tájékoztatás segítséget nyújt</w:t>
      </w:r>
      <w:r w:rsidRPr="00A801B5">
        <w:t xml:space="preserve"> az MNB-hez címzett kérelem kitöltéséhez.</w:t>
      </w:r>
    </w:p>
    <w:p w14:paraId="7D9A7733" w14:textId="77777777" w:rsidR="00F64EB0" w:rsidRPr="00A801B5" w:rsidRDefault="00F64EB0" w:rsidP="00F64EB0">
      <w:pPr>
        <w:numPr>
          <w:ilvl w:val="0"/>
          <w:numId w:val="1"/>
        </w:numPr>
        <w:jc w:val="both"/>
        <w:rPr>
          <w:sz w:val="24"/>
          <w:szCs w:val="24"/>
        </w:rPr>
      </w:pPr>
      <w:r w:rsidRPr="00A801B5">
        <w:rPr>
          <w:b/>
        </w:rPr>
        <w:t>Vitáját ELSŐKÉNT MINDEN ESETBEN a pénzügyi szolgáltatóval kísérelje meg rendezni!</w:t>
      </w:r>
      <w:r w:rsidRPr="00A801B5">
        <w:t xml:space="preserve"> Ebben segíthet az MNB honlapján található </w:t>
      </w:r>
      <w:r w:rsidRPr="00A801B5">
        <w:rPr>
          <w:b/>
        </w:rPr>
        <w:t>„Fogyasztói panasz szolgáltatónak”</w:t>
      </w:r>
      <w:r w:rsidRPr="00A801B5">
        <w:t xml:space="preserve"> elnevezésű formanyomtatvány, amelyet a Fogyasztóvédelem – Pénzügyi panasz – Formanyomtatványok elérési útvonalon talál meg.</w:t>
      </w:r>
    </w:p>
    <w:p w14:paraId="29DBCB0D" w14:textId="77777777" w:rsidR="00F64EB0" w:rsidRPr="00A801B5" w:rsidRDefault="00F64EB0" w:rsidP="00F64EB0">
      <w:pPr>
        <w:ind w:left="720"/>
        <w:jc w:val="both"/>
        <w:rPr>
          <w:sz w:val="24"/>
          <w:szCs w:val="24"/>
        </w:rPr>
      </w:pPr>
      <w:r w:rsidRPr="00A801B5">
        <w:t>(</w:t>
      </w:r>
      <w:r w:rsidRPr="00A801B5">
        <w:rPr>
          <w:sz w:val="24"/>
          <w:szCs w:val="24"/>
        </w:rPr>
        <w:t>www.mnb.hu/fogyasztovedelem/penzugyi-panasz#formanyomtatvanyok)</w:t>
      </w:r>
    </w:p>
    <w:p w14:paraId="70097E5F" w14:textId="77777777" w:rsidR="00F64EB0" w:rsidRPr="00A801B5" w:rsidRDefault="00F64EB0" w:rsidP="00F64EB0">
      <w:pPr>
        <w:ind w:left="720"/>
        <w:jc w:val="both"/>
        <w:rPr>
          <w:sz w:val="24"/>
          <w:szCs w:val="24"/>
        </w:rPr>
      </w:pPr>
    </w:p>
    <w:p w14:paraId="3741FBBF" w14:textId="77777777" w:rsidR="00F64EB0" w:rsidRPr="00A801B5" w:rsidRDefault="00F64EB0" w:rsidP="00F64EB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9594"/>
        <w:ind w:left="1080"/>
        <w:jc w:val="both"/>
        <w:rPr>
          <w:b/>
        </w:rPr>
      </w:pPr>
      <w:r w:rsidRPr="00A801B5">
        <w:rPr>
          <w:b/>
        </w:rPr>
        <w:t xml:space="preserve">A </w:t>
      </w:r>
      <w:r w:rsidRPr="00A801B5">
        <w:rPr>
          <w:b/>
          <w:u w:val="single"/>
        </w:rPr>
        <w:t>panasz</w:t>
      </w:r>
      <w:r w:rsidRPr="00A801B5">
        <w:rPr>
          <w:b/>
        </w:rPr>
        <w:t xml:space="preserve"> az ügyfél reklamációja a pénzügyi szolgáltatóval szemben, amelyet közvetlenül a szolgáltatóhoz kell benyújtani! </w:t>
      </w:r>
      <w:r w:rsidRPr="00A801B5">
        <w:t xml:space="preserve">A szolgáltató az írásbeli panasszal kapcsolatos, indokolással ellátott álláspontját a panasz közlését követő 30 napon, </w:t>
      </w:r>
      <w:r w:rsidRPr="00A801B5">
        <w:rPr>
          <w:b/>
        </w:rPr>
        <w:t>pénzforgalmi szolgáltatással</w:t>
      </w:r>
      <w:r w:rsidRPr="00A801B5">
        <w:rPr>
          <w:vertAlign w:val="superscript"/>
        </w:rPr>
        <w:footnoteReference w:id="1"/>
      </w:r>
      <w:r w:rsidRPr="00A801B5">
        <w:t xml:space="preserve"> (ld. a lap alján)</w:t>
      </w:r>
      <w:r w:rsidRPr="00A801B5">
        <w:rPr>
          <w:b/>
        </w:rPr>
        <w:t xml:space="preserve"> </w:t>
      </w:r>
      <w:r w:rsidRPr="00A801B5">
        <w:t>összefüggő írásbeli panasz esetén 15 munkanapon belül küldi meg. Amennyiben a szolgáltatón kívül álló okból kifolyólag a pénzforgalmi szolgáltatással összefüggő panasz egyetlen eleme sem válaszolható meg 15 munkanapon belül, a szolgáltató ideiglenes választ küld, amely az érdemi válasz késedelmének okait, valamint a végső válasz határidejét is tartalmazza. A végső válasz megküldésének határideje ugyanakkor nem lehet későbbi, mint a panasz közlését követő 35. munkanap.</w:t>
      </w:r>
      <w:r w:rsidRPr="00A801B5">
        <w:rPr>
          <w:b/>
        </w:rPr>
        <w:t xml:space="preserve"> </w:t>
      </w:r>
    </w:p>
    <w:p w14:paraId="7963A454" w14:textId="77777777" w:rsidR="00F64EB0" w:rsidRPr="00A801B5" w:rsidRDefault="00F64EB0" w:rsidP="00F64EB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9594"/>
        <w:ind w:left="1080"/>
        <w:jc w:val="both"/>
        <w:rPr>
          <w:b/>
        </w:rPr>
      </w:pPr>
      <w:r w:rsidRPr="00A801B5">
        <w:rPr>
          <w:b/>
        </w:rPr>
        <w:t xml:space="preserve">Fontos, hogy </w:t>
      </w:r>
      <w:r w:rsidRPr="00A801B5">
        <w:rPr>
          <w:b/>
          <w:u w:val="single"/>
        </w:rPr>
        <w:t>kérelmével kizárólag</w:t>
      </w:r>
      <w:r w:rsidRPr="00A801B5">
        <w:rPr>
          <w:b/>
        </w:rPr>
        <w:t xml:space="preserve"> abban az esetben fordulhat az MNB-hez, ha a pénzügyi szolgáltatónál már megkísérelte a vita rendezését, és </w:t>
      </w:r>
    </w:p>
    <w:p w14:paraId="7EA41177" w14:textId="77777777" w:rsidR="00F64EB0" w:rsidRPr="00A801B5" w:rsidRDefault="00F64EB0" w:rsidP="00F64EB0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9594"/>
        <w:ind w:left="1418"/>
        <w:contextualSpacing/>
        <w:jc w:val="both"/>
      </w:pPr>
      <w:r w:rsidRPr="00A801B5">
        <w:t>panaszára a pénzügyi szolgáltató 30 napon belül nem válaszolt, vagy</w:t>
      </w:r>
    </w:p>
    <w:p w14:paraId="773EF23F" w14:textId="77777777" w:rsidR="00F64EB0" w:rsidRPr="00A801B5" w:rsidRDefault="00F64EB0" w:rsidP="00F64EB0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9594"/>
        <w:ind w:left="1418"/>
        <w:contextualSpacing/>
        <w:jc w:val="both"/>
      </w:pPr>
      <w:r w:rsidRPr="00A801B5">
        <w:t>panaszát nem megfelelően vizsgálták ki (pl.: panaszára nem érdemi, vagy nem teljes körű választ kapott), vagy</w:t>
      </w:r>
    </w:p>
    <w:p w14:paraId="44E04A01" w14:textId="77777777" w:rsidR="00F64EB0" w:rsidRPr="00A801B5" w:rsidRDefault="00F64EB0" w:rsidP="00F64EB0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9594"/>
        <w:ind w:left="1418"/>
        <w:contextualSpacing/>
        <w:jc w:val="both"/>
      </w:pPr>
      <w:r w:rsidRPr="00A801B5">
        <w:t>sérelmezi a kapott választ, mivel úgy ítéli meg, hogy a pénzügyi szolgáltató Önnel szemben tanúsított magatartása, mulasztása, eljárása, tevékenysége jogsértő vagy megtévesztő.</w:t>
      </w:r>
    </w:p>
    <w:p w14:paraId="6B83F096" w14:textId="77777777" w:rsidR="00F64EB0" w:rsidRPr="00A801B5" w:rsidRDefault="00F64EB0" w:rsidP="00F64EB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9594"/>
        <w:ind w:left="1058"/>
        <w:contextualSpacing/>
        <w:jc w:val="both"/>
      </w:pPr>
      <w:r w:rsidRPr="00A801B5">
        <w:t>P</w:t>
      </w:r>
      <w:r w:rsidRPr="00A801B5">
        <w:rPr>
          <w:b/>
        </w:rPr>
        <w:t>énzforgalmi szolgáltatással összefüggő panasz esetén</w:t>
      </w:r>
      <w:r w:rsidRPr="00A801B5">
        <w:t xml:space="preserve"> Ön akkor fordulhat az MNB-hez, ha a szolgáltató az írásbeli panasz közlését követő</w:t>
      </w:r>
    </w:p>
    <w:p w14:paraId="3FB19DBB" w14:textId="77777777" w:rsidR="00F64EB0" w:rsidRPr="00A801B5" w:rsidRDefault="00F64EB0" w:rsidP="00F64EB0">
      <w:pPr>
        <w:numPr>
          <w:ilvl w:val="0"/>
          <w:numId w:val="8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9594"/>
        <w:ind w:left="1418"/>
        <w:contextualSpacing/>
        <w:jc w:val="both"/>
      </w:pPr>
      <w:r w:rsidRPr="00A801B5">
        <w:t xml:space="preserve">15 munkanapon belül egyáltalán nem válaszol és ideiglenes választ sem ad, illetőleg </w:t>
      </w:r>
    </w:p>
    <w:p w14:paraId="1BFCF6DD" w14:textId="77777777" w:rsidR="00F64EB0" w:rsidRPr="00A801B5" w:rsidRDefault="00F64EB0" w:rsidP="00F64EB0">
      <w:pPr>
        <w:numPr>
          <w:ilvl w:val="0"/>
          <w:numId w:val="8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9594"/>
        <w:ind w:left="1418"/>
        <w:contextualSpacing/>
        <w:jc w:val="both"/>
      </w:pPr>
      <w:r w:rsidRPr="00A801B5">
        <w:t>35 munkanapon belül nem küld végső választ</w:t>
      </w:r>
      <w:bookmarkStart w:id="0" w:name="_Hlk523416735"/>
      <w:r w:rsidRPr="00A801B5">
        <w:t xml:space="preserve"> a panasszal kapcsolatban</w:t>
      </w:r>
      <w:bookmarkEnd w:id="0"/>
      <w:r w:rsidRPr="00A801B5">
        <w:t>.</w:t>
      </w:r>
    </w:p>
    <w:p w14:paraId="52972D4A" w14:textId="77777777" w:rsidR="00F64EB0" w:rsidRPr="00A801B5" w:rsidRDefault="00F64EB0" w:rsidP="00F64E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801B5">
        <w:t xml:space="preserve">Amennyiben ezek után az MNB-hez kíván fordulni, kérjük, hogy az érdemi ügyintézés érdekében a pénzügyi szolgáltatóval szembeni </w:t>
      </w:r>
      <w:r w:rsidRPr="00A801B5">
        <w:rPr>
          <w:b/>
        </w:rPr>
        <w:t>panasza</w:t>
      </w:r>
      <w:r w:rsidRPr="00A801B5">
        <w:t xml:space="preserve"> és a panaszra</w:t>
      </w:r>
      <w:r w:rsidRPr="00A801B5">
        <w:rPr>
          <w:b/>
        </w:rPr>
        <w:t xml:space="preserve"> kapott válasz másolatát minden esetben csatolja</w:t>
      </w:r>
      <w:r w:rsidRPr="00A801B5">
        <w:t xml:space="preserve"> az MNB-hez benyújtandó kérelméhez! Ha </w:t>
      </w:r>
      <w:r w:rsidRPr="00A801B5">
        <w:rPr>
          <w:b/>
        </w:rPr>
        <w:t xml:space="preserve">panaszára a pénzügyi szolgáltató nem válaszolt, </w:t>
      </w:r>
      <w:r w:rsidRPr="00A801B5">
        <w:t xml:space="preserve">kérjük, kérelmében e tényt is jelezze! </w:t>
      </w:r>
    </w:p>
    <w:p w14:paraId="0CB141C8" w14:textId="77777777" w:rsidR="00F64EB0" w:rsidRPr="00A801B5" w:rsidRDefault="00F64EB0" w:rsidP="00F64EB0">
      <w:pPr>
        <w:numPr>
          <w:ilvl w:val="0"/>
          <w:numId w:val="3"/>
        </w:numPr>
        <w:jc w:val="both"/>
        <w:rPr>
          <w:b/>
        </w:rPr>
      </w:pPr>
      <w:r w:rsidRPr="00A801B5">
        <w:t xml:space="preserve">Az MNB-hez </w:t>
      </w:r>
      <w:r w:rsidRPr="00A801B5">
        <w:rPr>
          <w:b/>
        </w:rPr>
        <w:t>csak fogyasztók</w:t>
      </w:r>
      <w:r w:rsidRPr="00A801B5">
        <w:t xml:space="preserve"> fordulhatnak. Fogyasztó az a személy, aki önálló foglalkozásán vagy gazdasági tevékenységén kívül eső célok érdekében jár el, köt szerződést, vesz igénybe pénzügyi szolgáltatást.</w:t>
      </w:r>
    </w:p>
    <w:p w14:paraId="07355D97" w14:textId="77777777" w:rsidR="00F64EB0" w:rsidRPr="00A801B5" w:rsidRDefault="00F64EB0" w:rsidP="00F64EB0">
      <w:pPr>
        <w:numPr>
          <w:ilvl w:val="0"/>
          <w:numId w:val="3"/>
        </w:numPr>
        <w:jc w:val="both"/>
        <w:rPr>
          <w:b/>
        </w:rPr>
      </w:pPr>
      <w:r w:rsidRPr="00A801B5">
        <w:t xml:space="preserve">Fogyasztói kérelmét minden esetben lássa el </w:t>
      </w:r>
      <w:r w:rsidRPr="00A801B5">
        <w:rPr>
          <w:b/>
        </w:rPr>
        <w:t>saját kezű aláírásával</w:t>
      </w:r>
      <w:r w:rsidRPr="00A801B5">
        <w:t xml:space="preserve">, és tüntesse fel </w:t>
      </w:r>
      <w:r w:rsidRPr="00A801B5">
        <w:rPr>
          <w:b/>
        </w:rPr>
        <w:t xml:space="preserve">lakcímét! </w:t>
      </w:r>
      <w:r w:rsidRPr="00A801B5">
        <w:t xml:space="preserve">Amennyiben meghatalmazott útján kíván eljárni, úgy a kérelemhez csatolnia kell az Ön által meghatalmazott személy részére adott </w:t>
      </w:r>
      <w:r w:rsidRPr="00A801B5">
        <w:rPr>
          <w:b/>
        </w:rPr>
        <w:t>eredeti meghatalmazást.</w:t>
      </w:r>
    </w:p>
    <w:p w14:paraId="25542BB8" w14:textId="77777777" w:rsidR="00F64EB0" w:rsidRPr="00A801B5" w:rsidRDefault="00F64EB0" w:rsidP="00F64EB0">
      <w:pPr>
        <w:numPr>
          <w:ilvl w:val="0"/>
          <w:numId w:val="3"/>
        </w:numPr>
        <w:jc w:val="both"/>
      </w:pPr>
      <w:r w:rsidRPr="00A801B5">
        <w:t xml:space="preserve">A jogszabály szerint az MNB-hez fordulni csak a sérelmezett jogsértés bekövetkezését követő </w:t>
      </w:r>
      <w:r w:rsidRPr="00A801B5">
        <w:rPr>
          <w:b/>
        </w:rPr>
        <w:t>5 éven belül van lehetőség</w:t>
      </w:r>
      <w:r w:rsidRPr="00A801B5">
        <w:t>. Amennyiben a sérelmezett jogsértés folyamatos, úgy e határidő a sérelmezett magatartás megszüntetésekor kezdődik.</w:t>
      </w:r>
    </w:p>
    <w:p w14:paraId="291DFEB9" w14:textId="77777777" w:rsidR="00F64EB0" w:rsidRPr="00A801B5" w:rsidRDefault="00F64EB0" w:rsidP="00F64EB0">
      <w:pPr>
        <w:numPr>
          <w:ilvl w:val="0"/>
          <w:numId w:val="3"/>
        </w:numPr>
        <w:jc w:val="both"/>
        <w:rPr>
          <w:b/>
        </w:rPr>
      </w:pPr>
      <w:r w:rsidRPr="00A801B5">
        <w:rPr>
          <w:b/>
        </w:rPr>
        <w:lastRenderedPageBreak/>
        <w:t xml:space="preserve">A kérelme alapján indított eljárás ügyintézési határideje 6 hónap. </w:t>
      </w:r>
      <w:r w:rsidRPr="00A801B5">
        <w:t xml:space="preserve">Az eljárási határidőbe nem számít bele a pénzügyi szolgáltatótól történő információkérés, valamint a hiánypótlás időtartama, </w:t>
      </w:r>
      <w:r w:rsidRPr="00A801B5">
        <w:rPr>
          <w:b/>
        </w:rPr>
        <w:t>így ezen időtartamok az eljárás határidejét meghosszabbítják.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4EB0" w:rsidRPr="00A801B5" w14:paraId="71981333" w14:textId="77777777" w:rsidTr="007E453B">
        <w:trPr>
          <w:trHeight w:val="1034"/>
          <w:jc w:val="right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09E" w14:textId="77777777" w:rsidR="00F64EB0" w:rsidRPr="00A801B5" w:rsidRDefault="00F64EB0" w:rsidP="007E453B">
            <w:pPr>
              <w:autoSpaceDE w:val="0"/>
              <w:autoSpaceDN w:val="0"/>
              <w:adjustRightInd w:val="0"/>
              <w:spacing w:after="27"/>
              <w:rPr>
                <w:b/>
                <w:bCs/>
                <w:color w:val="000000"/>
              </w:rPr>
            </w:pPr>
            <w:r w:rsidRPr="00A801B5">
              <w:rPr>
                <w:b/>
                <w:bCs/>
                <w:color w:val="000000"/>
              </w:rPr>
              <w:t>Az MNB-hez többek között akkor fordulhat kérelemmel, ha úgy ítéli meg, hogy:</w:t>
            </w:r>
          </w:p>
          <w:p w14:paraId="6A075D30" w14:textId="77777777" w:rsidR="00F64EB0" w:rsidRPr="00A801B5" w:rsidRDefault="00F64EB0" w:rsidP="00F64E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A801B5">
              <w:rPr>
                <w:color w:val="000000"/>
              </w:rPr>
              <w:t xml:space="preserve">a pénzügyi szolgáltató panaszát nem a jogszabályban előírt módon kezelte, vizsgálta ki, </w:t>
            </w:r>
          </w:p>
          <w:p w14:paraId="378EFAF1" w14:textId="77777777" w:rsidR="00F64EB0" w:rsidRPr="00A801B5" w:rsidRDefault="00F64EB0" w:rsidP="00F64E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A801B5">
              <w:rPr>
                <w:color w:val="000000"/>
              </w:rPr>
              <w:t xml:space="preserve">a pénzügyi szolgáltató valamely jogszabályban előírt tájékoztatási kötelezettségének nem tett eleget, </w:t>
            </w:r>
          </w:p>
          <w:p w14:paraId="033DB6BD" w14:textId="77777777" w:rsidR="00F64EB0" w:rsidRPr="00A801B5" w:rsidRDefault="00F64EB0" w:rsidP="00F64E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A801B5">
              <w:rPr>
                <w:color w:val="000000"/>
              </w:rPr>
              <w:t>a pénzügyi szolgáltató tisztességtelen kereskedelmi gyakorlatot folytatott Önnel szemben, pl.: téves   tájékoztatást adott Önnek, megtévesztette Önt.</w:t>
            </w:r>
          </w:p>
        </w:tc>
      </w:tr>
    </w:tbl>
    <w:p w14:paraId="7225819D" w14:textId="77777777" w:rsidR="00F64EB0" w:rsidRPr="00A801B5" w:rsidRDefault="00F64EB0" w:rsidP="00F64EB0">
      <w:pPr>
        <w:jc w:val="both"/>
        <w:rPr>
          <w:sz w:val="24"/>
          <w:szCs w:val="24"/>
        </w:rPr>
      </w:pPr>
    </w:p>
    <w:p w14:paraId="23EA5F25" w14:textId="77777777" w:rsidR="00F64EB0" w:rsidRPr="00A801B5" w:rsidRDefault="00F64EB0" w:rsidP="00F64EB0">
      <w:pPr>
        <w:numPr>
          <w:ilvl w:val="0"/>
          <w:numId w:val="4"/>
        </w:numPr>
        <w:jc w:val="both"/>
      </w:pPr>
      <w:r w:rsidRPr="00A801B5">
        <w:t xml:space="preserve">Fontos, hogy az MNB </w:t>
      </w:r>
      <w:r w:rsidRPr="00A801B5">
        <w:rPr>
          <w:b/>
        </w:rPr>
        <w:t>egyedi szerződéses jogviták esetén nem tud hatóságként eljárni</w:t>
      </w:r>
      <w:r w:rsidRPr="00A801B5">
        <w:t xml:space="preserve">, ezért a pénzügyi tárgyú </w:t>
      </w:r>
      <w:r w:rsidRPr="00A801B5">
        <w:rPr>
          <w:b/>
        </w:rPr>
        <w:t>szerződéses jogviszony létrejöttével és teljesítésével kapcsolatos vitája rendezése érdekében — a bírósági eljárás helyett — az MNB által működtetett Pénzügyi Békéltető Testülethez is fordulhat</w:t>
      </w:r>
      <w:r w:rsidRPr="00A801B5">
        <w:t xml:space="preserve">. Ebben az esetben kérjük, hogy kérelmét a Pénzügyi Békéltető Testületnek címezze: „Magyar Nemzeti Bank Pénzügyi Békéltető Testület”, levélcím: H-1525 Budapest BKKP Pf.:172. </w:t>
      </w:r>
    </w:p>
    <w:p w14:paraId="7150D2B3" w14:textId="77777777" w:rsidR="00F64EB0" w:rsidRPr="00A801B5" w:rsidRDefault="00F64EB0" w:rsidP="00F64EB0">
      <w:pPr>
        <w:ind w:left="720"/>
        <w:jc w:val="both"/>
      </w:pPr>
    </w:p>
    <w:p w14:paraId="44B00913" w14:textId="77777777" w:rsidR="00F64EB0" w:rsidRPr="00A801B5" w:rsidRDefault="00F64EB0" w:rsidP="00F64EB0">
      <w:pPr>
        <w:numPr>
          <w:ilvl w:val="0"/>
          <w:numId w:val="4"/>
        </w:numPr>
        <w:jc w:val="both"/>
      </w:pPr>
      <w:r w:rsidRPr="00A801B5">
        <w:t xml:space="preserve">Tájékoztatjuk továbbá, hogy </w:t>
      </w:r>
      <w:r w:rsidRPr="00A801B5">
        <w:rPr>
          <w:b/>
        </w:rPr>
        <w:t>polgári jogi jogvita esetén bírósághoz is fordulhat</w:t>
      </w:r>
      <w:r w:rsidRPr="00A801B5">
        <w:t>.</w:t>
      </w:r>
    </w:p>
    <w:p w14:paraId="3058F50C" w14:textId="77777777" w:rsidR="00F64EB0" w:rsidRPr="00A801B5" w:rsidRDefault="00F64EB0" w:rsidP="00F64EB0">
      <w:pPr>
        <w:autoSpaceDE w:val="0"/>
        <w:autoSpaceDN w:val="0"/>
        <w:adjustRightInd w:val="0"/>
        <w:spacing w:after="27"/>
        <w:rPr>
          <w:color w:val="000000"/>
        </w:rPr>
      </w:pPr>
    </w:p>
    <w:p w14:paraId="5FBD8A59" w14:textId="77777777" w:rsidR="00F64EB0" w:rsidRPr="00A801B5" w:rsidRDefault="00F64EB0" w:rsidP="00F6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7"/>
        <w:ind w:left="142"/>
        <w:rPr>
          <w:color w:val="000000"/>
        </w:rPr>
      </w:pPr>
      <w:r w:rsidRPr="00A801B5">
        <w:rPr>
          <w:b/>
          <w:bCs/>
          <w:color w:val="000000"/>
        </w:rPr>
        <w:t xml:space="preserve">Az MNB szervezeti keretein belül működő, független Pénzügyi Békéltető Testület járhat el, </w:t>
      </w:r>
      <w:r w:rsidRPr="00A801B5">
        <w:rPr>
          <w:color w:val="000000"/>
        </w:rPr>
        <w:t xml:space="preserve">ha például a pénzügyi szolgáltató: </w:t>
      </w:r>
    </w:p>
    <w:p w14:paraId="057172FE" w14:textId="77777777" w:rsidR="00F64EB0" w:rsidRPr="00A801B5" w:rsidRDefault="00F64EB0" w:rsidP="00F64EB0">
      <w:pPr>
        <w:numPr>
          <w:ilvl w:val="0"/>
          <w:numId w:val="7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7"/>
        <w:ind w:left="709"/>
        <w:rPr>
          <w:color w:val="000000"/>
        </w:rPr>
      </w:pPr>
      <w:r w:rsidRPr="00A801B5">
        <w:rPr>
          <w:color w:val="000000"/>
        </w:rPr>
        <w:t xml:space="preserve">idő előtt felmondta a szerződést, </w:t>
      </w:r>
    </w:p>
    <w:p w14:paraId="6C553B02" w14:textId="77777777" w:rsidR="00F64EB0" w:rsidRPr="00A801B5" w:rsidRDefault="00F64EB0" w:rsidP="00F64EB0">
      <w:pPr>
        <w:numPr>
          <w:ilvl w:val="0"/>
          <w:numId w:val="7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7"/>
        <w:ind w:left="709"/>
        <w:rPr>
          <w:color w:val="000000"/>
        </w:rPr>
      </w:pPr>
      <w:r w:rsidRPr="00A801B5">
        <w:rPr>
          <w:color w:val="000000"/>
        </w:rPr>
        <w:t xml:space="preserve">olyan többletköltséget számolt fel az ügyfél terhére, amelyet a szerződés, az általános szerződési feltételek, a hirdetmény vagy kondíciós lista nem tett számára lehetővé, </w:t>
      </w:r>
    </w:p>
    <w:p w14:paraId="1CC5B989" w14:textId="77777777" w:rsidR="00F64EB0" w:rsidRPr="00A801B5" w:rsidRDefault="00F64EB0" w:rsidP="00F64EB0">
      <w:pPr>
        <w:numPr>
          <w:ilvl w:val="0"/>
          <w:numId w:val="7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7"/>
        <w:ind w:left="709"/>
        <w:rPr>
          <w:color w:val="000000"/>
        </w:rPr>
      </w:pPr>
      <w:r w:rsidRPr="00A801B5">
        <w:rPr>
          <w:color w:val="000000"/>
        </w:rPr>
        <w:t xml:space="preserve">szerződésszegése kárt okozott, </w:t>
      </w:r>
    </w:p>
    <w:p w14:paraId="686B6F58" w14:textId="77777777" w:rsidR="00F64EB0" w:rsidRPr="00A801B5" w:rsidRDefault="00F64EB0" w:rsidP="00F64EB0">
      <w:pPr>
        <w:numPr>
          <w:ilvl w:val="0"/>
          <w:numId w:val="7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7"/>
        <w:ind w:left="709"/>
        <w:rPr>
          <w:color w:val="000000"/>
        </w:rPr>
      </w:pPr>
      <w:r w:rsidRPr="00A801B5">
        <w:rPr>
          <w:color w:val="000000"/>
        </w:rPr>
        <w:t xml:space="preserve">biztosítási esemény bekövetkezését vitatja. </w:t>
      </w:r>
    </w:p>
    <w:p w14:paraId="7C9B741B" w14:textId="77777777" w:rsidR="00F64EB0" w:rsidRPr="00A801B5" w:rsidRDefault="00F64EB0" w:rsidP="00F64EB0">
      <w:pPr>
        <w:autoSpaceDE w:val="0"/>
        <w:autoSpaceDN w:val="0"/>
        <w:adjustRightInd w:val="0"/>
        <w:spacing w:after="27"/>
        <w:rPr>
          <w:b/>
          <w:bCs/>
          <w:color w:val="000000"/>
        </w:rPr>
      </w:pPr>
    </w:p>
    <w:p w14:paraId="72C23AA6" w14:textId="77777777" w:rsidR="00F64EB0" w:rsidRPr="00A801B5" w:rsidRDefault="00F64EB0" w:rsidP="00F6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7"/>
        <w:ind w:left="142"/>
        <w:rPr>
          <w:color w:val="000000"/>
          <w:sz w:val="24"/>
          <w:szCs w:val="24"/>
        </w:rPr>
      </w:pPr>
      <w:r w:rsidRPr="00A801B5">
        <w:rPr>
          <w:b/>
          <w:bCs/>
          <w:color w:val="000000"/>
        </w:rPr>
        <w:t xml:space="preserve">Kizárólag a bíróság járhat el </w:t>
      </w:r>
      <w:r w:rsidRPr="00A801B5">
        <w:rPr>
          <w:bCs/>
          <w:color w:val="000000"/>
        </w:rPr>
        <w:t>például a Központi Hitelinformációs Rendszerbe (KHR) kerülés jogalapjával kapcsolatos jogvita esetén.</w:t>
      </w:r>
      <w:bookmarkStart w:id="1" w:name="_Mit_KELL_tudni"/>
      <w:bookmarkEnd w:id="1"/>
    </w:p>
    <w:p w14:paraId="2050E279" w14:textId="77777777" w:rsidR="00F64EB0" w:rsidRPr="000A5885" w:rsidRDefault="00F64EB0" w:rsidP="00F64EB0">
      <w:pPr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</w:p>
    <w:p w14:paraId="79C2A44E" w14:textId="14037530" w:rsidR="00524EC8" w:rsidRPr="00F64EB0" w:rsidRDefault="00524EC8" w:rsidP="00F64EB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524EC8" w:rsidRPr="00F6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738E" w14:textId="77777777" w:rsidR="00F64EB0" w:rsidRDefault="00F64EB0" w:rsidP="00F64EB0">
      <w:r>
        <w:separator/>
      </w:r>
    </w:p>
  </w:endnote>
  <w:endnote w:type="continuationSeparator" w:id="0">
    <w:p w14:paraId="2A0F6303" w14:textId="77777777" w:rsidR="00F64EB0" w:rsidRDefault="00F64EB0" w:rsidP="00F6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D31D" w14:textId="77777777" w:rsidR="00F64EB0" w:rsidRDefault="00F64EB0" w:rsidP="00F64EB0">
      <w:r>
        <w:separator/>
      </w:r>
    </w:p>
  </w:footnote>
  <w:footnote w:type="continuationSeparator" w:id="0">
    <w:p w14:paraId="72FBFC18" w14:textId="77777777" w:rsidR="00F64EB0" w:rsidRDefault="00F64EB0" w:rsidP="00F64EB0">
      <w:r>
        <w:continuationSeparator/>
      </w:r>
    </w:p>
  </w:footnote>
  <w:footnote w:id="1">
    <w:p w14:paraId="42914A37" w14:textId="77777777" w:rsidR="00F64EB0" w:rsidRDefault="00F64EB0" w:rsidP="00F64EB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973E8">
        <w:rPr>
          <w:b/>
        </w:rPr>
        <w:t>Pénzforgalmi szolgáltatások</w:t>
      </w:r>
      <w:r>
        <w:t>: 1) fizetési számlára történő készpénzbefizetést lehetővé tevő szolgáltatás, valamint a fizetési számla vezetéséhez szükséges összes tevékenység; 2) fizetési számláról történő készpénzkifizetést lehetővé tevő szolgáltatás, valamint a fizetési számla vezetéséhez szükséges összes tevékenység; 3) fizetési műveletek fizetési számlák közötti teljesítése és 4) ugyanez a művelet akkor is, ha a fizetési művelet teljesítése a pénzforgalmi szolgáltatást igénybe vevő ügyfél rendelkezésére álló hitelkeretből történik; 5) készpénzhelyettesítő fizetési eszköz – ide nem értve a csekket és az elektronikus pénzt – kibocsátása, valamint fizetési műveletek elfogadása; 6) készpénzátutalás; 7) fizetéskezdeményezési szolgáltatás; 8) számlainformációs szolgáltatás</w:t>
      </w:r>
    </w:p>
    <w:p w14:paraId="5AD8E6A3" w14:textId="77777777" w:rsidR="00F64EB0" w:rsidRDefault="00F64EB0" w:rsidP="00F64EB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C52"/>
    <w:multiLevelType w:val="hybridMultilevel"/>
    <w:tmpl w:val="F3164A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5022"/>
    <w:multiLevelType w:val="hybridMultilevel"/>
    <w:tmpl w:val="E8B8829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D6931"/>
    <w:multiLevelType w:val="hybridMultilevel"/>
    <w:tmpl w:val="33361F5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F1FE4"/>
    <w:multiLevelType w:val="hybridMultilevel"/>
    <w:tmpl w:val="6BD0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239CB"/>
    <w:multiLevelType w:val="hybridMultilevel"/>
    <w:tmpl w:val="F3F4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57E2C"/>
    <w:multiLevelType w:val="hybridMultilevel"/>
    <w:tmpl w:val="57B892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250D3"/>
    <w:multiLevelType w:val="hybridMultilevel"/>
    <w:tmpl w:val="5F5487DC"/>
    <w:lvl w:ilvl="0" w:tplc="040E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4AD5718"/>
    <w:multiLevelType w:val="hybridMultilevel"/>
    <w:tmpl w:val="D774111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9938148">
    <w:abstractNumId w:val="4"/>
  </w:num>
  <w:num w:numId="2" w16cid:durableId="172177927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91406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2968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980378">
    <w:abstractNumId w:val="5"/>
  </w:num>
  <w:num w:numId="6" w16cid:durableId="775295475">
    <w:abstractNumId w:val="0"/>
  </w:num>
  <w:num w:numId="7" w16cid:durableId="990140758">
    <w:abstractNumId w:val="1"/>
  </w:num>
  <w:num w:numId="8" w16cid:durableId="1849295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B0"/>
    <w:rsid w:val="00524EC8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C938"/>
  <w15:chartTrackingRefBased/>
  <w15:docId w15:val="{4D7CA1E8-3ACE-405D-92D4-4888BE33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EB0"/>
  </w:style>
  <w:style w:type="character" w:customStyle="1" w:styleId="FootnoteTextChar">
    <w:name w:val="Footnote Text Char"/>
    <w:basedOn w:val="DefaultParagraphFont"/>
    <w:link w:val="FootnoteText"/>
    <w:uiPriority w:val="99"/>
    <w:rsid w:val="00F64EB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uiPriority w:val="99"/>
    <w:unhideWhenUsed/>
    <w:rsid w:val="00F64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6038</Characters>
  <Application>Microsoft Office Word</Application>
  <DocSecurity>0</DocSecurity>
  <Lines>50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 Gyula</dc:creator>
  <cp:keywords/>
  <dc:description/>
  <cp:lastModifiedBy>Dékány Gyula</cp:lastModifiedBy>
  <cp:revision>1</cp:revision>
  <dcterms:created xsi:type="dcterms:W3CDTF">2022-06-30T08:54:00Z</dcterms:created>
  <dcterms:modified xsi:type="dcterms:W3CDTF">2022-06-30T08:55:00Z</dcterms:modified>
</cp:coreProperties>
</file>